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8"/>
          <w:szCs w:val="28"/>
        </w:rPr>
      </w:pP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Дело 5-653</w:t>
      </w:r>
      <w:r>
        <w:rPr>
          <w:rFonts w:ascii="Times New Roman" w:eastAsia="Times New Roman" w:hAnsi="Times New Roman" w:cs="Times New Roman"/>
          <w:sz w:val="28"/>
          <w:szCs w:val="28"/>
        </w:rPr>
        <w:t>-2612/2025</w:t>
      </w: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0067</w:t>
      </w:r>
      <w:r>
        <w:rPr>
          <w:rFonts w:ascii="Times New Roman" w:eastAsia="Times New Roman" w:hAnsi="Times New Roman" w:cs="Times New Roman"/>
          <w:sz w:val="28"/>
          <w:szCs w:val="28"/>
        </w:rPr>
        <w:t>-01-2025-002487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56</w:t>
      </w:r>
    </w:p>
    <w:p>
      <w:pPr>
        <w:spacing w:before="0" w:after="0"/>
        <w:ind w:right="26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26"/>
        <w:jc w:val="center"/>
        <w:rPr>
          <w:sz w:val="28"/>
          <w:szCs w:val="28"/>
        </w:rPr>
      </w:pPr>
    </w:p>
    <w:p>
      <w:pPr>
        <w:spacing w:before="0" w:after="0"/>
        <w:ind w:right="26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12 мая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</w:p>
    <w:p>
      <w:pPr>
        <w:spacing w:before="0" w:after="0"/>
        <w:ind w:right="26"/>
        <w:jc w:val="center"/>
        <w:rPr>
          <w:sz w:val="28"/>
          <w:szCs w:val="28"/>
        </w:rPr>
      </w:pP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12 Сургутского судебного района города окружного значения Сургут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Думлер Г.П.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находящаяся по адресу: г. Сургут, ул. </w:t>
      </w:r>
      <w:r>
        <w:rPr>
          <w:rFonts w:ascii="Times New Roman" w:eastAsia="Times New Roman" w:hAnsi="Times New Roman" w:cs="Times New Roman"/>
          <w:sz w:val="28"/>
          <w:szCs w:val="28"/>
        </w:rPr>
        <w:t>Гагарина, 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40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участием лица, привлекаемого к административной ответственности,</w:t>
      </w: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предусмотренном ст.20.21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Малых Георгия Владимировича, </w:t>
      </w:r>
      <w:r>
        <w:rPr>
          <w:rStyle w:val="cat-UserDefinedgrp-29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рождения, уроженца </w:t>
      </w:r>
      <w:r>
        <w:rPr>
          <w:rStyle w:val="cat-UserDefinedgrp-30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гражданина РФ, русским языком владеет в переводчике не нуждается,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по адресу: </w:t>
      </w:r>
      <w:r>
        <w:rPr>
          <w:rStyle w:val="cat-UserDefinedgrp-31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паспорт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2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ранее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привлекавшегося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ответственности, </w:t>
      </w:r>
    </w:p>
    <w:p>
      <w:pPr>
        <w:spacing w:before="0" w:after="0"/>
        <w:ind w:firstLine="600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>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часов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</w:t>
      </w:r>
      <w:r>
        <w:rPr>
          <w:rFonts w:ascii="Times New Roman" w:eastAsia="Times New Roman" w:hAnsi="Times New Roman" w:cs="Times New Roman"/>
          <w:sz w:val="28"/>
          <w:szCs w:val="28"/>
        </w:rPr>
        <w:t>нут Малых Г.В.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находясь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3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находился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общественном месте в состоянии опьянения,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поведение не соответствовало обстановке,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имел шаткую походку,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невнятную речь, </w:t>
      </w:r>
      <w:r>
        <w:rPr>
          <w:rFonts w:ascii="Times New Roman" w:eastAsia="Times New Roman" w:hAnsi="Times New Roman" w:cs="Times New Roman"/>
          <w:sz w:val="28"/>
          <w:szCs w:val="28"/>
        </w:rPr>
        <w:t>неопрятный внешний вид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(одежда грязная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следах от падений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неустойчивость тела,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разговоре исходил </w:t>
      </w:r>
      <w:r>
        <w:rPr>
          <w:rFonts w:ascii="Times New Roman" w:eastAsia="Times New Roman" w:hAnsi="Times New Roman" w:cs="Times New Roman"/>
          <w:sz w:val="28"/>
          <w:szCs w:val="28"/>
        </w:rPr>
        <w:t>резкий запах алкоголя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изменения окраски кожных покровов, </w:t>
      </w:r>
      <w:r>
        <w:rPr>
          <w:rFonts w:ascii="Times New Roman" w:eastAsia="Times New Roman" w:hAnsi="Times New Roman" w:cs="Times New Roman"/>
          <w:sz w:val="28"/>
          <w:szCs w:val="28"/>
        </w:rPr>
        <w:t>т.е. в виде оскорбляющем человеческое достоинство и общественную нравственность.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</w:t>
      </w:r>
      <w:r>
        <w:rPr>
          <w:rFonts w:ascii="Times New Roman" w:eastAsia="Times New Roman" w:hAnsi="Times New Roman" w:cs="Times New Roman"/>
          <w:sz w:val="28"/>
          <w:szCs w:val="28"/>
        </w:rPr>
        <w:t>заседании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Малых Г.В.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ину в совершении правонарушения признал полностью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В д</w:t>
      </w:r>
      <w:r>
        <w:rPr>
          <w:rFonts w:ascii="Times New Roman" w:eastAsia="Times New Roman" w:hAnsi="Times New Roman" w:cs="Times New Roman"/>
          <w:sz w:val="28"/>
          <w:szCs w:val="28"/>
        </w:rPr>
        <w:t>оказател</w:t>
      </w:r>
      <w:r>
        <w:rPr>
          <w:rFonts w:ascii="Times New Roman" w:eastAsia="Times New Roman" w:hAnsi="Times New Roman" w:cs="Times New Roman"/>
          <w:sz w:val="28"/>
          <w:szCs w:val="28"/>
        </w:rPr>
        <w:t>ьс</w:t>
      </w:r>
      <w:r>
        <w:rPr>
          <w:rFonts w:ascii="Times New Roman" w:eastAsia="Times New Roman" w:hAnsi="Times New Roman" w:cs="Times New Roman"/>
          <w:sz w:val="28"/>
          <w:szCs w:val="28"/>
        </w:rPr>
        <w:t>тво вины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Малых Г.В. </w:t>
      </w:r>
      <w:r>
        <w:rPr>
          <w:rFonts w:ascii="Times New Roman" w:eastAsia="Times New Roman" w:hAnsi="Times New Roman" w:cs="Times New Roman"/>
          <w:sz w:val="28"/>
          <w:szCs w:val="28"/>
        </w:rPr>
        <w:t>суду представлены следующие доказательства: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протокол об адм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>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266952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рапорт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ППСП УМВД России по г. Сургуту;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 о направлении на медицинское освидетельствов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ние на состояние опьянения от 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>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акт медицинского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освидетельствования на состояние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>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Малых Г.В.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остояние опьянения;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объяснения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Майорова С.А.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09</w:t>
      </w:r>
      <w:r>
        <w:rPr>
          <w:rFonts w:ascii="Times New Roman" w:eastAsia="Times New Roman" w:hAnsi="Times New Roman" w:cs="Times New Roman"/>
          <w:sz w:val="28"/>
          <w:szCs w:val="28"/>
        </w:rPr>
        <w:t>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Каких–либо письменных ходатайств о предоставлении доказательств лицом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привлекаемым к административной ответственности в судебном заседании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было.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Малых Г.В.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</w:t>
      </w:r>
      <w:r>
        <w:rPr>
          <w:rFonts w:ascii="Times New Roman" w:eastAsia="Times New Roman" w:hAnsi="Times New Roman" w:cs="Times New Roman"/>
          <w:sz w:val="28"/>
          <w:szCs w:val="28"/>
        </w:rPr>
        <w:t>ст.20.21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– </w:t>
      </w:r>
      <w:r>
        <w:rPr>
          <w:rFonts w:ascii="Times New Roman" w:eastAsia="Times New Roman" w:hAnsi="Times New Roman" w:cs="Times New Roman"/>
          <w:sz w:val="28"/>
          <w:szCs w:val="28"/>
        </w:rPr>
        <w:t>появление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общественном месте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смягчающих административную ответственность, судом не установлено.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обстоятельствам, отягчающим административную ответственность суд относит повторное совершение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однородного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</w:t>
      </w:r>
      <w:hyperlink w:anchor="sub_4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 4.6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за совершение однородного административного правонарушения.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меры наказания, суд учитывает характер совершенного административного правонарушения, данные о личности нарушителя, его отношение к содеянному, </w:t>
      </w:r>
      <w:r>
        <w:rPr>
          <w:rFonts w:ascii="Times New Roman" w:eastAsia="Times New Roman" w:hAnsi="Times New Roman" w:cs="Times New Roman"/>
          <w:sz w:val="28"/>
          <w:szCs w:val="28"/>
        </w:rPr>
        <w:t>в связи с чем считает возможным назначить наказание в виде административного ареста, проверив условия, предусмотренные ст. 3.9 КоАП РФ.</w:t>
      </w:r>
    </w:p>
    <w:p>
      <w:pPr>
        <w:spacing w:before="0" w:after="0"/>
        <w:ind w:right="22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ст.ст.29.9-29.11 КоАП РФ, мировой судья</w:t>
      </w:r>
    </w:p>
    <w:p>
      <w:pPr>
        <w:spacing w:before="0" w:after="0"/>
        <w:ind w:right="22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right="22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Малых Георгия Владимировича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ст.20.21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назначить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четверо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сут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наказания исчислять с момента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вынесения постановления с </w:t>
      </w:r>
      <w:r>
        <w:rPr>
          <w:rFonts w:ascii="Times New Roman" w:eastAsia="Times New Roman" w:hAnsi="Times New Roman" w:cs="Times New Roman"/>
          <w:sz w:val="28"/>
          <w:szCs w:val="28"/>
        </w:rPr>
        <w:t>15:30 час. 12.05.2025,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зачесть срок </w:t>
      </w:r>
      <w:r>
        <w:rPr>
          <w:rFonts w:ascii="Times New Roman" w:eastAsia="Times New Roman" w:hAnsi="Times New Roman" w:cs="Times New Roman"/>
          <w:sz w:val="28"/>
          <w:szCs w:val="28"/>
        </w:rPr>
        <w:t>задержания с 09</w:t>
      </w:r>
      <w:r>
        <w:rPr>
          <w:rFonts w:ascii="Times New Roman" w:eastAsia="Times New Roman" w:hAnsi="Times New Roman" w:cs="Times New Roman"/>
          <w:sz w:val="28"/>
          <w:szCs w:val="28"/>
        </w:rPr>
        <w:t>.05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г. </w:t>
      </w:r>
      <w:r>
        <w:rPr>
          <w:rFonts w:ascii="Times New Roman" w:eastAsia="Times New Roman" w:hAnsi="Times New Roman" w:cs="Times New Roman"/>
          <w:sz w:val="28"/>
          <w:szCs w:val="28"/>
        </w:rPr>
        <w:t>20:10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часов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 10.05.2025 г. </w:t>
      </w:r>
      <w:r>
        <w:rPr>
          <w:rFonts w:ascii="Times New Roman" w:eastAsia="Times New Roman" w:hAnsi="Times New Roman" w:cs="Times New Roman"/>
          <w:sz w:val="28"/>
          <w:szCs w:val="28"/>
        </w:rPr>
        <w:t>15:00 часов.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десяти 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 в Сургутский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12 Сургутского судебного района города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окружного значения Сургут Ханты-Мансийского автономного округа – Югры.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160" w:line="259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Г.П. Думлер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№12 Сургутского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ХМАО-Югры ______________________Г.П. Думлер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12.05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Подлинный документ находи</w:t>
      </w:r>
      <w:r>
        <w:rPr>
          <w:rFonts w:ascii="Times New Roman" w:eastAsia="Times New Roman" w:hAnsi="Times New Roman" w:cs="Times New Roman"/>
        </w:rPr>
        <w:t>тся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деле № </w:t>
      </w:r>
      <w:r>
        <w:rPr>
          <w:rFonts w:ascii="Times New Roman" w:eastAsia="Times New Roman" w:hAnsi="Times New Roman" w:cs="Times New Roman"/>
        </w:rPr>
        <w:t>5-653</w:t>
      </w:r>
      <w:r>
        <w:rPr>
          <w:rFonts w:ascii="Times New Roman" w:eastAsia="Times New Roman" w:hAnsi="Times New Roman" w:cs="Times New Roman"/>
        </w:rPr>
        <w:t>-2612/2025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9rplc-8">
    <w:name w:val="cat-UserDefined grp-29 rplc-8"/>
    <w:basedOn w:val="DefaultParagraphFont"/>
  </w:style>
  <w:style w:type="character" w:customStyle="1" w:styleId="cat-UserDefinedgrp-30rplc-11">
    <w:name w:val="cat-UserDefined grp-30 rplc-11"/>
    <w:basedOn w:val="DefaultParagraphFont"/>
  </w:style>
  <w:style w:type="character" w:customStyle="1" w:styleId="cat-UserDefinedgrp-31rplc-12">
    <w:name w:val="cat-UserDefined grp-31 rplc-12"/>
    <w:basedOn w:val="DefaultParagraphFont"/>
  </w:style>
  <w:style w:type="character" w:customStyle="1" w:styleId="cat-UserDefinedgrp-32rplc-16">
    <w:name w:val="cat-UserDefined grp-32 rplc-16"/>
    <w:basedOn w:val="DefaultParagraphFont"/>
  </w:style>
  <w:style w:type="character" w:customStyle="1" w:styleId="cat-UserDefinedgrp-33rplc-21">
    <w:name w:val="cat-UserDefined grp-33 rplc-2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39487.162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